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BC63AE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16-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BC63AE" w:rsidRPr="00BC63AE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BC63AE" w:rsidRPr="00BC63AE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BC63AE" w:rsidRPr="00BC63AE">
        <w:rPr>
          <w:rStyle w:val="aa"/>
        </w:rPr>
        <w:t xml:space="preserve"> Сектор делопроизводства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BC63AE">
        <w:rPr>
          <w:u w:val="single"/>
        </w:rPr>
        <w:t xml:space="preserve"> 16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BC63AE" w:rsidRPr="00BC63AE">
        <w:rPr>
          <w:rStyle w:val="aa"/>
        </w:rPr>
        <w:t xml:space="preserve"> Ведущий специалист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BC63AE" w:rsidRPr="00BC63AE">
        <w:rPr>
          <w:rStyle w:val="aa"/>
        </w:rPr>
        <w:t xml:space="preserve"> 26541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BC63AE" w:rsidRPr="00BC63AE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BC63AE" w:rsidRPr="00BC63AE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BC63AE" w:rsidRPr="008E5CA1" w:rsidTr="00107895">
        <w:tc>
          <w:tcPr>
            <w:tcW w:w="6204" w:type="dxa"/>
            <w:shd w:val="clear" w:color="auto" w:fill="auto"/>
          </w:tcPr>
          <w:p w:rsidR="00BC63AE" w:rsidRPr="008E5CA1" w:rsidRDefault="00BC63AE" w:rsidP="00107895">
            <w:pPr>
              <w:jc w:val="center"/>
            </w:pPr>
            <w:r>
              <w:t>Баксанова З.Б.</w:t>
            </w:r>
          </w:p>
        </w:tc>
        <w:tc>
          <w:tcPr>
            <w:tcW w:w="4216" w:type="dxa"/>
            <w:shd w:val="clear" w:color="auto" w:fill="auto"/>
          </w:tcPr>
          <w:p w:rsidR="00BC63AE" w:rsidRPr="008E5CA1" w:rsidRDefault="00BC63AE" w:rsidP="00107895">
            <w:pPr>
              <w:jc w:val="center"/>
            </w:pPr>
            <w:r>
              <w:t>060-898-911 01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BC63AE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BC63AE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BC63AE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BC63AE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BC63AE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BC63AE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BC63AE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BC63AE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BC63AE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BC63AE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BC63AE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BC63AE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BC63AE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BC63AE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BC63AE" w:rsidRPr="00107895" w:rsidTr="00107895">
        <w:tc>
          <w:tcPr>
            <w:tcW w:w="5211" w:type="dxa"/>
            <w:shd w:val="clear" w:color="auto" w:fill="auto"/>
            <w:vAlign w:val="center"/>
          </w:tcPr>
          <w:p w:rsidR="00BC63AE" w:rsidRPr="008E5CA1" w:rsidRDefault="00BC63AE" w:rsidP="00E33691">
            <w:pPr>
              <w:pStyle w:val="a8"/>
            </w:pPr>
            <w:r>
              <w:t>системный блок, монитор Philips 170, МФУ Canon i-SENSYS MF4270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BC63AE" w:rsidRPr="008E5CA1" w:rsidRDefault="00BC63AE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BC63AE" w:rsidRPr="008E5CA1" w:rsidRDefault="00BC63AE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BC63AE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BC63A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BC63AE" w:rsidP="004A38D9">
            <w:pPr>
              <w:pStyle w:val="a8"/>
            </w:pPr>
            <w:r>
              <w:t>Баксанова З.Б.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BC63AE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BC63A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16-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BC63AE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BC63AE" w:rsidRPr="00BC63AE">
            <w:rPr>
              <w:rStyle w:val="ad"/>
              <w:noProof/>
              <w:sz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Сектор делопроизводства"/>
    <w:docVar w:name="class" w:val=" не определен "/>
    <w:docVar w:name="close_doc_flag" w:val="0"/>
    <w:docVar w:name="co_classes" w:val="   "/>
    <w:docVar w:name="codeok" w:val=" 26541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1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16- ЗЭ -1-К.2016 "/>
    <w:docVar w:name="oborud" w:val=" системный блок, монитор Philips 170, МФУ Canon i-SENSYS MF4270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D3BE422DB10B471FB956B134C411A81D"/>
    <w:docVar w:name="rm_id" w:val="16"/>
    <w:docVar w:name="rm_name" w:val=" Ведущий специалист "/>
    <w:docVar w:name="rm_number" w:val=" 16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63AE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1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2016-08-24T07:53:00Z</dcterms:created>
  <dcterms:modified xsi:type="dcterms:W3CDTF">2016-08-24T07:53:00Z</dcterms:modified>
</cp:coreProperties>
</file>